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85" w:rsidRPr="00B85A85" w:rsidRDefault="00B85A85" w:rsidP="00B85A8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85A85">
        <w:rPr>
          <w:rFonts w:ascii="Times New Roman" w:eastAsia="Times New Roman" w:hAnsi="Times New Roman" w:cs="Times New Roman"/>
          <w:b/>
          <w:bCs/>
          <w:kern w:val="36"/>
          <w:sz w:val="48"/>
          <w:szCs w:val="48"/>
          <w:lang w:eastAsia="ru-RU"/>
        </w:rPr>
        <w:t>Законопроект Кемеровской области</w:t>
      </w:r>
    </w:p>
    <w:p w:rsidR="00B85A85" w:rsidRPr="00B85A85" w:rsidRDefault="00B85A85" w:rsidP="00B85A8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5A85">
        <w:rPr>
          <w:rFonts w:ascii="Times New Roman" w:eastAsia="Times New Roman" w:hAnsi="Times New Roman" w:cs="Times New Roman"/>
          <w:b/>
          <w:bCs/>
          <w:sz w:val="36"/>
          <w:szCs w:val="36"/>
          <w:lang w:eastAsia="ru-RU"/>
        </w:rPr>
        <w:t xml:space="preserve">"Об образовании в Кемеровской области" </w:t>
      </w:r>
    </w:p>
    <w:p w:rsidR="00B85A85" w:rsidRPr="00B85A85" w:rsidRDefault="00B85A85" w:rsidP="00B85A85">
      <w:pPr>
        <w:spacing w:after="0" w:line="240" w:lineRule="auto"/>
        <w:rPr>
          <w:rFonts w:ascii="Times New Roman" w:eastAsia="Times New Roman" w:hAnsi="Times New Roman" w:cs="Times New Roman"/>
          <w:sz w:val="24"/>
          <w:szCs w:val="24"/>
          <w:lang w:eastAsia="ru-RU"/>
        </w:rPr>
      </w:pPr>
    </w:p>
    <w:p w:rsidR="00B85A85" w:rsidRPr="00B85A85" w:rsidRDefault="00B85A85" w:rsidP="00B85A85">
      <w:pPr>
        <w:spacing w:after="58"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Дополнительно:</w:t>
      </w:r>
    </w:p>
    <w:p w:rsidR="00B85A85" w:rsidRPr="00B85A85" w:rsidRDefault="00B85A85" w:rsidP="00B85A85">
      <w:pPr>
        <w:spacing w:after="240"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Опубликовано: 22 июля 2013 г. на Интернет-портале "Российской Газеты"</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Настоящий Закон принят в соответствии с Федеральным законом "Об образовании в Российской Федерации" в целях установления правовых, организационных и экономических особенностей функционирования системы образования в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1. Законодательство Кемеровской области в сфере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Законодательство Кемеровской области в сфере образования состоит из Устава Кемеровской области, настоящего Закона, иных законов Кемеровской области и принимаемых в соответствии с ними нормативных правовых актов органов государственной власти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2. Полномочия Совета народных депутатов Кемеровской области в сфере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Совет народных депутатов Кемеровской области принимает законы Кемеровской области в сфере образования, а также осуществляет иные полномочия в сфере образования, установленные федеральными законами, Уставом Кемеровской области, настоящим Законом, иными законами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3. Полномочия Коллегии Администрации Кемеровской области в сфере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Коллегия Администрации Кемеровской области:</w:t>
      </w:r>
      <w:r w:rsidRPr="00B85A85">
        <w:rPr>
          <w:rFonts w:ascii="Times New Roman" w:eastAsia="Times New Roman" w:hAnsi="Times New Roman" w:cs="Times New Roman"/>
          <w:sz w:val="24"/>
          <w:szCs w:val="24"/>
          <w:lang w:eastAsia="ru-RU"/>
        </w:rPr>
        <w:br/>
        <w:t>1) утверждает региональные программы развития образования с учетом социально-экономических, экологических, демографических, этнокультурных и других особенностей Кемеровской области;</w:t>
      </w:r>
      <w:r w:rsidRPr="00B85A85">
        <w:rPr>
          <w:rFonts w:ascii="Times New Roman" w:eastAsia="Times New Roman" w:hAnsi="Times New Roman" w:cs="Times New Roman"/>
          <w:sz w:val="24"/>
          <w:szCs w:val="24"/>
          <w:lang w:eastAsia="ru-RU"/>
        </w:rPr>
        <w:br/>
        <w:t>2) устанавливает случаи и порядок обеспечения питанием обучающихся за счет бюджетных ассигнований областного бюджета;</w:t>
      </w:r>
      <w:r w:rsidRPr="00B85A85">
        <w:rPr>
          <w:rFonts w:ascii="Times New Roman" w:eastAsia="Times New Roman" w:hAnsi="Times New Roman" w:cs="Times New Roman"/>
          <w:sz w:val="24"/>
          <w:szCs w:val="24"/>
          <w:lang w:eastAsia="ru-RU"/>
        </w:rPr>
        <w:br/>
        <w:t>3) устанавливает случаи и порядок обеспечения вещевым имуществом (обмундированием) обучающихся за счет бюджетных ассигнований областного бюджета;</w:t>
      </w:r>
      <w:r w:rsidRPr="00B85A85">
        <w:rPr>
          <w:rFonts w:ascii="Times New Roman" w:eastAsia="Times New Roman" w:hAnsi="Times New Roman" w:cs="Times New Roman"/>
          <w:sz w:val="24"/>
          <w:szCs w:val="24"/>
          <w:lang w:eastAsia="ru-RU"/>
        </w:rPr>
        <w:br/>
        <w:t>4) устанавливает основные требования к одежде обучающихся образовательных организаций;</w:t>
      </w:r>
      <w:r w:rsidRPr="00B85A85">
        <w:rPr>
          <w:rFonts w:ascii="Times New Roman" w:eastAsia="Times New Roman" w:hAnsi="Times New Roman" w:cs="Times New Roman"/>
          <w:sz w:val="24"/>
          <w:szCs w:val="24"/>
          <w:lang w:eastAsia="ru-RU"/>
        </w:rPr>
        <w:br/>
        <w:t>5) устанавливает порядок признания организаций, указанных в части 3 статьи 20 Федерального закона "Об образовании в Российской Федерации", региональными инновационными площадками;</w:t>
      </w:r>
      <w:r w:rsidRPr="00B85A85">
        <w:rPr>
          <w:rFonts w:ascii="Times New Roman" w:eastAsia="Times New Roman" w:hAnsi="Times New Roman" w:cs="Times New Roman"/>
          <w:sz w:val="24"/>
          <w:szCs w:val="24"/>
          <w:lang w:eastAsia="ru-RU"/>
        </w:rPr>
        <w:br/>
        <w:t>6) устанавливает порядок проведения оценки последствий принятия решения о реорганизации или ликвидации государственных образовательных организаций Кемеровской области, муниципальных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B85A85">
        <w:rPr>
          <w:rFonts w:ascii="Times New Roman" w:eastAsia="Times New Roman" w:hAnsi="Times New Roman" w:cs="Times New Roman"/>
          <w:sz w:val="24"/>
          <w:szCs w:val="24"/>
          <w:lang w:eastAsia="ru-RU"/>
        </w:rPr>
        <w:br/>
        <w:t xml:space="preserve">7) утверждает порядок установления организациям, осуществляющим образовательную </w:t>
      </w:r>
      <w:r w:rsidRPr="00B85A85">
        <w:rPr>
          <w:rFonts w:ascii="Times New Roman" w:eastAsia="Times New Roman" w:hAnsi="Times New Roman" w:cs="Times New Roman"/>
          <w:sz w:val="24"/>
          <w:szCs w:val="24"/>
          <w:lang w:eastAsia="ru-RU"/>
        </w:rPr>
        <w:lastRenderedPageBreak/>
        <w:t>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областного бюджета;</w:t>
      </w:r>
      <w:r w:rsidRPr="00B85A85">
        <w:rPr>
          <w:rFonts w:ascii="Times New Roman" w:eastAsia="Times New Roman" w:hAnsi="Times New Roman" w:cs="Times New Roman"/>
          <w:sz w:val="24"/>
          <w:szCs w:val="24"/>
          <w:lang w:eastAsia="ru-RU"/>
        </w:rPr>
        <w:br/>
        <w:t>8)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Pr="00B85A85">
        <w:rPr>
          <w:rFonts w:ascii="Times New Roman" w:eastAsia="Times New Roman" w:hAnsi="Times New Roman" w:cs="Times New Roman"/>
          <w:sz w:val="24"/>
          <w:szCs w:val="24"/>
          <w:lang w:eastAsia="ru-RU"/>
        </w:rPr>
        <w:br/>
        <w:t>9) устанавливает размер и порядок выплаты компенсации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w:t>
      </w:r>
      <w:r w:rsidRPr="00B85A85">
        <w:rPr>
          <w:rFonts w:ascii="Times New Roman" w:eastAsia="Times New Roman" w:hAnsi="Times New Roman" w:cs="Times New Roman"/>
          <w:sz w:val="24"/>
          <w:szCs w:val="24"/>
          <w:lang w:eastAsia="ru-RU"/>
        </w:rPr>
        <w:br/>
        <w:t>10)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r w:rsidRPr="00B85A85">
        <w:rPr>
          <w:rFonts w:ascii="Times New Roman" w:eastAsia="Times New Roman" w:hAnsi="Times New Roman" w:cs="Times New Roman"/>
          <w:sz w:val="24"/>
          <w:szCs w:val="24"/>
          <w:lang w:eastAsia="ru-RU"/>
        </w:rPr>
        <w:br/>
        <w:t>11) учреждает именные стипендии Кемеровской области, определяет размер и условия их выплаты;</w:t>
      </w:r>
      <w:r w:rsidRPr="00B85A85">
        <w:rPr>
          <w:rFonts w:ascii="Times New Roman" w:eastAsia="Times New Roman" w:hAnsi="Times New Roman" w:cs="Times New Roman"/>
          <w:sz w:val="24"/>
          <w:szCs w:val="24"/>
          <w:lang w:eastAsia="ru-RU"/>
        </w:rPr>
        <w:br/>
        <w:t>12) устанавливает случаи и порядок, в которых допускается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B85A85">
        <w:rPr>
          <w:rFonts w:ascii="Times New Roman" w:eastAsia="Times New Roman" w:hAnsi="Times New Roman" w:cs="Times New Roman"/>
          <w:sz w:val="24"/>
          <w:szCs w:val="24"/>
          <w:lang w:eastAsia="ru-RU"/>
        </w:rPr>
        <w:br/>
        <w:t>13) осуществляет иные полномочия в сфере образования, установленные федеральными законами, Уставом Кемеровской области,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4. Полномочия исполнительного органа государственной власти Кемеровской области, осуществляющего государственное управление в сфере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Исполнительный орган государственной власти Кемеровской области, осуществляющий государственное управление в сфере образования:</w:t>
      </w:r>
      <w:r w:rsidRPr="00B85A85">
        <w:rPr>
          <w:rFonts w:ascii="Times New Roman" w:eastAsia="Times New Roman" w:hAnsi="Times New Roman" w:cs="Times New Roman"/>
          <w:sz w:val="24"/>
          <w:szCs w:val="24"/>
          <w:lang w:eastAsia="ru-RU"/>
        </w:rPr>
        <w:br/>
        <w:t>1) разрабатывает и реализует региональные программы развития образования с учетом социально-экономических, экологических, демографических, этнокультурных и других особенностей Кемеровской области;</w:t>
      </w:r>
      <w:r w:rsidRPr="00B85A85">
        <w:rPr>
          <w:rFonts w:ascii="Times New Roman" w:eastAsia="Times New Roman" w:hAnsi="Times New Roman" w:cs="Times New Roman"/>
          <w:sz w:val="24"/>
          <w:szCs w:val="24"/>
          <w:lang w:eastAsia="ru-RU"/>
        </w:rPr>
        <w:br/>
        <w:t>2) организует предоставление общего образования в государственных образовательных организациях Кемеровской области;</w:t>
      </w:r>
      <w:r w:rsidRPr="00B85A85">
        <w:rPr>
          <w:rFonts w:ascii="Times New Roman" w:eastAsia="Times New Roman" w:hAnsi="Times New Roman" w:cs="Times New Roman"/>
          <w:sz w:val="24"/>
          <w:szCs w:val="24"/>
          <w:lang w:eastAsia="ru-RU"/>
        </w:rPr>
        <w:br/>
        <w:t>3) создает условия для осуществления присмотра и ухода за детьми, содержания детей в государственных образовательных организациях Кемеровской области;</w:t>
      </w:r>
      <w:r w:rsidRPr="00B85A85">
        <w:rPr>
          <w:rFonts w:ascii="Times New Roman" w:eastAsia="Times New Roman" w:hAnsi="Times New Roman" w:cs="Times New Roman"/>
          <w:sz w:val="24"/>
          <w:szCs w:val="24"/>
          <w:lang w:eastAsia="ru-RU"/>
        </w:rPr>
        <w:br/>
        <w:t>4) 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B85A85">
        <w:rPr>
          <w:rFonts w:ascii="Times New Roman" w:eastAsia="Times New Roman" w:hAnsi="Times New Roman" w:cs="Times New Roman"/>
          <w:sz w:val="24"/>
          <w:szCs w:val="24"/>
          <w:lang w:eastAsia="ru-RU"/>
        </w:rPr>
        <w:br/>
        <w:t>5) организует предоставление дополнительного образования детей в государственных образовательных организациях Кемеровской области;</w:t>
      </w:r>
      <w:r w:rsidRPr="00B85A85">
        <w:rPr>
          <w:rFonts w:ascii="Times New Roman" w:eastAsia="Times New Roman" w:hAnsi="Times New Roman" w:cs="Times New Roman"/>
          <w:sz w:val="24"/>
          <w:szCs w:val="24"/>
          <w:lang w:eastAsia="ru-RU"/>
        </w:rPr>
        <w:br/>
        <w:t>6) организует предоставление дополнительного профессионального образования в государственных образовательных организациях Кемеровской области;</w:t>
      </w:r>
      <w:r w:rsidRPr="00B85A85">
        <w:rPr>
          <w:rFonts w:ascii="Times New Roman" w:eastAsia="Times New Roman" w:hAnsi="Times New Roman" w:cs="Times New Roman"/>
          <w:sz w:val="24"/>
          <w:szCs w:val="24"/>
          <w:lang w:eastAsia="ru-RU"/>
        </w:rPr>
        <w:br/>
        <w:t xml:space="preserve">7) организует обеспечение муниципальных образовательных организаций и государственных образовательных организаций Кемеровской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w:t>
      </w:r>
      <w:r w:rsidRPr="00B85A85">
        <w:rPr>
          <w:rFonts w:ascii="Times New Roman" w:eastAsia="Times New Roman" w:hAnsi="Times New Roman" w:cs="Times New Roman"/>
          <w:sz w:val="24"/>
          <w:szCs w:val="24"/>
          <w:lang w:eastAsia="ru-RU"/>
        </w:rPr>
        <w:lastRenderedPageBreak/>
        <w:t>к использованию при реализации указанных образовательных программ;</w:t>
      </w:r>
      <w:r w:rsidRPr="00B85A85">
        <w:rPr>
          <w:rFonts w:ascii="Times New Roman" w:eastAsia="Times New Roman" w:hAnsi="Times New Roman" w:cs="Times New Roman"/>
          <w:sz w:val="24"/>
          <w:szCs w:val="24"/>
          <w:lang w:eastAsia="ru-RU"/>
        </w:rPr>
        <w:br/>
        <w:t>8) обеспечивает осуществление мониторинга в системе образования Кемеровской области;</w:t>
      </w:r>
      <w:r w:rsidRPr="00B85A85">
        <w:rPr>
          <w:rFonts w:ascii="Times New Roman" w:eastAsia="Times New Roman" w:hAnsi="Times New Roman" w:cs="Times New Roman"/>
          <w:sz w:val="24"/>
          <w:szCs w:val="24"/>
          <w:lang w:eastAsia="ru-RU"/>
        </w:rPr>
        <w:br/>
        <w:t>9)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B85A85">
        <w:rPr>
          <w:rFonts w:ascii="Times New Roman" w:eastAsia="Times New Roman" w:hAnsi="Times New Roman" w:cs="Times New Roman"/>
          <w:sz w:val="24"/>
          <w:szCs w:val="24"/>
          <w:lang w:eastAsia="ru-RU"/>
        </w:rPr>
        <w:br/>
        <w:t>10)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B85A85">
        <w:rPr>
          <w:rFonts w:ascii="Times New Roman" w:eastAsia="Times New Roman" w:hAnsi="Times New Roman" w:cs="Times New Roman"/>
          <w:sz w:val="24"/>
          <w:szCs w:val="24"/>
          <w:lang w:eastAsia="ru-RU"/>
        </w:rPr>
        <w:br/>
        <w:t>11) формирует аттестационные комиссии для проведения аттестации в целях установления квалификационной категории педагогических работников государственных организаций Кемеровской области,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r w:rsidRPr="00B85A85">
        <w:rPr>
          <w:rFonts w:ascii="Times New Roman" w:eastAsia="Times New Roman" w:hAnsi="Times New Roman" w:cs="Times New Roman"/>
          <w:sz w:val="24"/>
          <w:szCs w:val="24"/>
          <w:lang w:eastAsia="ru-RU"/>
        </w:rPr>
        <w:br/>
        <w:t>12) создают экзаменационные комиссии для проведения на территории Кемеровской области государственной итоговой аттестации по образовательным программам основного общего и среднего общего образования;</w:t>
      </w:r>
      <w:r w:rsidRPr="00B85A85">
        <w:rPr>
          <w:rFonts w:ascii="Times New Roman" w:eastAsia="Times New Roman" w:hAnsi="Times New Roman" w:cs="Times New Roman"/>
          <w:sz w:val="24"/>
          <w:szCs w:val="24"/>
          <w:lang w:eastAsia="ru-RU"/>
        </w:rPr>
        <w:br/>
        <w:t>13) обеспечивает проведение государственной итоговой аттестации по образовательным программам основного общего и среднего общего образования;</w:t>
      </w:r>
      <w:r w:rsidRPr="00B85A85">
        <w:rPr>
          <w:rFonts w:ascii="Times New Roman" w:eastAsia="Times New Roman" w:hAnsi="Times New Roman" w:cs="Times New Roman"/>
          <w:sz w:val="24"/>
          <w:szCs w:val="24"/>
          <w:lang w:eastAsia="ru-RU"/>
        </w:rPr>
        <w:br/>
        <w:t>14) устанавливают формы и порядок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r w:rsidRPr="00B85A85">
        <w:rPr>
          <w:rFonts w:ascii="Times New Roman" w:eastAsia="Times New Roman" w:hAnsi="Times New Roman" w:cs="Times New Roman"/>
          <w:sz w:val="24"/>
          <w:szCs w:val="24"/>
          <w:lang w:eastAsia="ru-RU"/>
        </w:rPr>
        <w:br/>
        <w:t>15)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Кемеровской области;</w:t>
      </w:r>
      <w:r w:rsidRPr="00B85A85">
        <w:rPr>
          <w:rFonts w:ascii="Times New Roman" w:eastAsia="Times New Roman" w:hAnsi="Times New Roman" w:cs="Times New Roman"/>
          <w:sz w:val="24"/>
          <w:szCs w:val="24"/>
          <w:lang w:eastAsia="ru-RU"/>
        </w:rPr>
        <w:br/>
        <w:t>16) организует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B85A85">
        <w:rPr>
          <w:rFonts w:ascii="Times New Roman" w:eastAsia="Times New Roman" w:hAnsi="Times New Roman" w:cs="Times New Roman"/>
          <w:sz w:val="24"/>
          <w:szCs w:val="24"/>
          <w:lang w:eastAsia="ru-RU"/>
        </w:rPr>
        <w:br/>
        <w:t>17) организует информационное и информационно-методическое обеспечение образовательных учреждений;</w:t>
      </w:r>
      <w:r w:rsidRPr="00B85A85">
        <w:rPr>
          <w:rFonts w:ascii="Times New Roman" w:eastAsia="Times New Roman" w:hAnsi="Times New Roman" w:cs="Times New Roman"/>
          <w:sz w:val="24"/>
          <w:szCs w:val="24"/>
          <w:lang w:eastAsia="ru-RU"/>
        </w:rPr>
        <w:br/>
        <w:t>18) организует издание учебной литературы, методических материалов, пособий и изготовление технических средств обучения;</w:t>
      </w:r>
      <w:r w:rsidRPr="00B85A85">
        <w:rPr>
          <w:rFonts w:ascii="Times New Roman" w:eastAsia="Times New Roman" w:hAnsi="Times New Roman" w:cs="Times New Roman"/>
          <w:sz w:val="24"/>
          <w:szCs w:val="24"/>
          <w:lang w:eastAsia="ru-RU"/>
        </w:rPr>
        <w:br/>
        <w:t>19) проводит анализ, прогнозирование и координацию приоритетных научно-исследовательских и проектных работ, финансируемых за счет средств областного бюджета, в образовательных организациях высшего образования;</w:t>
      </w:r>
      <w:r w:rsidRPr="00B85A85">
        <w:rPr>
          <w:rFonts w:ascii="Times New Roman" w:eastAsia="Times New Roman" w:hAnsi="Times New Roman" w:cs="Times New Roman"/>
          <w:sz w:val="24"/>
          <w:szCs w:val="24"/>
          <w:lang w:eastAsia="ru-RU"/>
        </w:rPr>
        <w:br/>
        <w:t>20) организует подготовку и повышение квалификации работников органов государственной власти Кемеровской области,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государственных образовательных организаций Кемеровской области и муниципальных образовательных организаций;</w:t>
      </w:r>
      <w:r w:rsidRPr="00B85A85">
        <w:rPr>
          <w:rFonts w:ascii="Times New Roman" w:eastAsia="Times New Roman" w:hAnsi="Times New Roman" w:cs="Times New Roman"/>
          <w:sz w:val="24"/>
          <w:szCs w:val="24"/>
          <w:lang w:eastAsia="ru-RU"/>
        </w:rPr>
        <w:br/>
        <w:t>21) организует проведение областных конкурсов педагогического мастерства, утверждает положения о них;</w:t>
      </w:r>
      <w:r w:rsidRPr="00B85A85">
        <w:rPr>
          <w:rFonts w:ascii="Times New Roman" w:eastAsia="Times New Roman" w:hAnsi="Times New Roman" w:cs="Times New Roman"/>
          <w:sz w:val="24"/>
          <w:szCs w:val="24"/>
          <w:lang w:eastAsia="ru-RU"/>
        </w:rPr>
        <w:br/>
        <w:t>22) прогнозирует развитие сети образовательных учреждений Кемеровской области;</w:t>
      </w:r>
      <w:r w:rsidRPr="00B85A85">
        <w:rPr>
          <w:rFonts w:ascii="Times New Roman" w:eastAsia="Times New Roman" w:hAnsi="Times New Roman" w:cs="Times New Roman"/>
          <w:sz w:val="24"/>
          <w:szCs w:val="24"/>
          <w:lang w:eastAsia="ru-RU"/>
        </w:rPr>
        <w:br/>
        <w:t>23) организует предоставление на конкурсной основе высшего образования в государственных образовательных организациях высшего образования Кемеровской области;</w:t>
      </w:r>
      <w:r w:rsidRPr="00B85A85">
        <w:rPr>
          <w:rFonts w:ascii="Times New Roman" w:eastAsia="Times New Roman" w:hAnsi="Times New Roman" w:cs="Times New Roman"/>
          <w:sz w:val="24"/>
          <w:szCs w:val="24"/>
          <w:lang w:eastAsia="ru-RU"/>
        </w:rPr>
        <w:br/>
        <w:t xml:space="preserve">24) создает учебно-методические объединения в системе образования и утверждает </w:t>
      </w:r>
      <w:r w:rsidRPr="00B85A85">
        <w:rPr>
          <w:rFonts w:ascii="Times New Roman" w:eastAsia="Times New Roman" w:hAnsi="Times New Roman" w:cs="Times New Roman"/>
          <w:sz w:val="24"/>
          <w:szCs w:val="24"/>
          <w:lang w:eastAsia="ru-RU"/>
        </w:rPr>
        <w:lastRenderedPageBreak/>
        <w:t>положения о них;</w:t>
      </w:r>
      <w:r w:rsidRPr="00B85A85">
        <w:rPr>
          <w:rFonts w:ascii="Times New Roman" w:eastAsia="Times New Roman" w:hAnsi="Times New Roman" w:cs="Times New Roman"/>
          <w:sz w:val="24"/>
          <w:szCs w:val="24"/>
          <w:lang w:eastAsia="ru-RU"/>
        </w:rPr>
        <w:br/>
        <w:t>25) устанавливает нормативы для формирования стипендиального фонда обучающимся по очной форме обучения за счет бюджетных ассигнований;</w:t>
      </w:r>
      <w:r w:rsidRPr="00B85A85">
        <w:rPr>
          <w:rFonts w:ascii="Times New Roman" w:eastAsia="Times New Roman" w:hAnsi="Times New Roman" w:cs="Times New Roman"/>
          <w:sz w:val="24"/>
          <w:szCs w:val="24"/>
          <w:lang w:eastAsia="ru-RU"/>
        </w:rPr>
        <w:br/>
        <w:t>26)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5. Исполнительный орган государственной власти Кемеровской области, осуществляющий государственный контроль (надзор) в сфере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Исполнительный орган государственной власти Кемеровской области, осуществляющий государственный контроль (надзор) в сфере образования:</w:t>
      </w:r>
      <w:r w:rsidRPr="00B85A85">
        <w:rPr>
          <w:rFonts w:ascii="Times New Roman" w:eastAsia="Times New Roman" w:hAnsi="Times New Roman" w:cs="Times New Roman"/>
          <w:sz w:val="24"/>
          <w:szCs w:val="24"/>
          <w:lang w:eastAsia="ru-RU"/>
        </w:rPr>
        <w:br/>
        <w:t>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w:t>
      </w:r>
      <w:r w:rsidRPr="00B85A85">
        <w:rPr>
          <w:rFonts w:ascii="Times New Roman" w:eastAsia="Times New Roman" w:hAnsi="Times New Roman" w:cs="Times New Roman"/>
          <w:sz w:val="24"/>
          <w:szCs w:val="24"/>
          <w:lang w:eastAsia="ru-RU"/>
        </w:rPr>
        <w:br/>
        <w:t>2) осуществляет лицензирование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w:t>
      </w:r>
      <w:r w:rsidRPr="00B85A85">
        <w:rPr>
          <w:rFonts w:ascii="Times New Roman" w:eastAsia="Times New Roman" w:hAnsi="Times New Roman" w:cs="Times New Roman"/>
          <w:sz w:val="24"/>
          <w:szCs w:val="24"/>
          <w:lang w:eastAsia="ru-RU"/>
        </w:rPr>
        <w:br/>
        <w:t>3) осуществляет государственную аккредитацию образовательной деятельности организаций, осуществляющих образовательную деятельность на территории Кемеровской области (за исключением организаций, указанных в пункте 7 части 1 статьи 6 Федерального закона "Об образовании в Российской Федерации");</w:t>
      </w:r>
      <w:r w:rsidRPr="00B85A85">
        <w:rPr>
          <w:rFonts w:ascii="Times New Roman" w:eastAsia="Times New Roman" w:hAnsi="Times New Roman" w:cs="Times New Roman"/>
          <w:sz w:val="24"/>
          <w:szCs w:val="24"/>
          <w:lang w:eastAsia="ru-RU"/>
        </w:rPr>
        <w:br/>
        <w:t>4) осуществляет подтверждение документов об образовании и (или) о квалификации;</w:t>
      </w:r>
      <w:r w:rsidRPr="00B85A85">
        <w:rPr>
          <w:rFonts w:ascii="Times New Roman" w:eastAsia="Times New Roman" w:hAnsi="Times New Roman" w:cs="Times New Roman"/>
          <w:sz w:val="24"/>
          <w:szCs w:val="24"/>
          <w:lang w:eastAsia="ru-RU"/>
        </w:rPr>
        <w:br/>
        <w:t>5) осуществляет иные полномочия в сфере образования, установленные федеральными законами, настоящим Законом и иными законами Кемеровской области, а также соответствующими соглашениями с федеральными органами исполнительной власти.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6. Функции и полномочия учредителя в отношении государственных организаций Кемеровской области, осуществляющих образовательную деятельность</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Исполнительный орган государственной власти Кемеровской области, осуществляющий государственное управление в сфере образования, осуществляет функции и полномочия учредителя в отношении:</w:t>
      </w:r>
      <w:r w:rsidRPr="00B85A85">
        <w:rPr>
          <w:rFonts w:ascii="Times New Roman" w:eastAsia="Times New Roman" w:hAnsi="Times New Roman" w:cs="Times New Roman"/>
          <w:sz w:val="24"/>
          <w:szCs w:val="24"/>
          <w:lang w:eastAsia="ru-RU"/>
        </w:rPr>
        <w:br/>
        <w:t>1) государственных образовательных организаций Кемеровской области, если иное не предусмотрено пунктом 2 настоящей статьи;</w:t>
      </w:r>
      <w:r w:rsidRPr="00B85A85">
        <w:rPr>
          <w:rFonts w:ascii="Times New Roman" w:eastAsia="Times New Roman" w:hAnsi="Times New Roman" w:cs="Times New Roman"/>
          <w:sz w:val="24"/>
          <w:szCs w:val="24"/>
          <w:lang w:eastAsia="ru-RU"/>
        </w:rPr>
        <w:br/>
        <w:t>2) государственных специальных учебно-воспитательных учреждений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r w:rsidRPr="00B85A85">
        <w:rPr>
          <w:rFonts w:ascii="Times New Roman" w:eastAsia="Times New Roman" w:hAnsi="Times New Roman" w:cs="Times New Roman"/>
          <w:sz w:val="24"/>
          <w:szCs w:val="24"/>
          <w:lang w:eastAsia="ru-RU"/>
        </w:rPr>
        <w:br/>
        <w:t>3) государственных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sidRPr="00B85A85">
        <w:rPr>
          <w:rFonts w:ascii="Times New Roman" w:eastAsia="Times New Roman" w:hAnsi="Times New Roman" w:cs="Times New Roman"/>
          <w:sz w:val="24"/>
          <w:szCs w:val="24"/>
          <w:lang w:eastAsia="ru-RU"/>
        </w:rPr>
        <w:br/>
        <w:t>4) государственных общеобразовательных организаций со специальными наименованиями "кадетская школа", "кадетский корпус", "казачий кадетский корпус";</w:t>
      </w:r>
      <w:r w:rsidRPr="00B85A85">
        <w:rPr>
          <w:rFonts w:ascii="Times New Roman" w:eastAsia="Times New Roman" w:hAnsi="Times New Roman" w:cs="Times New Roman"/>
          <w:sz w:val="24"/>
          <w:szCs w:val="24"/>
          <w:lang w:eastAsia="ru-RU"/>
        </w:rPr>
        <w:br/>
      </w:r>
      <w:r w:rsidRPr="00B85A85">
        <w:rPr>
          <w:rFonts w:ascii="Times New Roman" w:eastAsia="Times New Roman" w:hAnsi="Times New Roman" w:cs="Times New Roman"/>
          <w:sz w:val="24"/>
          <w:szCs w:val="24"/>
          <w:lang w:eastAsia="ru-RU"/>
        </w:rPr>
        <w:lastRenderedPageBreak/>
        <w:t>5) государственных общеобразовательных организаций при исправительных учреждениях уголовно-исполнительной системы для лиц, содержащихся в исправительных учреждениях уголовно-исполнительной системы,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r w:rsidRPr="00B85A85">
        <w:rPr>
          <w:rFonts w:ascii="Times New Roman" w:eastAsia="Times New Roman" w:hAnsi="Times New Roman" w:cs="Times New Roman"/>
          <w:sz w:val="24"/>
          <w:szCs w:val="24"/>
          <w:lang w:eastAsia="ru-RU"/>
        </w:rPr>
        <w:br/>
        <w:t>Функции и полномочия учредителя в отношении иных государственных организаций, осуществляющих образовательную деятельность в сфере культуры и искусств, физической культуры и спорта, здравоохранения и иных сферах деятельности, осуществляют соответствующие исполнительные органы государственной власти Кемеровской области отраслевой компетенции.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7. Инновационная деятельность в сфере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Инновационная деятельность осуществляется в Кемеровской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sidRPr="00B85A85">
        <w:rPr>
          <w:rFonts w:ascii="Times New Roman" w:eastAsia="Times New Roman" w:hAnsi="Times New Roman" w:cs="Times New Roman"/>
          <w:sz w:val="24"/>
          <w:szCs w:val="24"/>
          <w:lang w:eastAsia="ru-RU"/>
        </w:rPr>
        <w:b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Исполнительный орган государственной власти Кемеровской области, осуществляющий государственное управление в сфере образования, утверждает перечень организаций, указанных в части 3 статьи 20 Федерального закона "Об образовании в Российской Федерации", региональными инновационными площадками в порядке, установленном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3. Исполнительный орган государственной власти Кемеровской области, осуществляющий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8. Информационная открытость и мониторинг в системе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Органы исполнительной власти Кемеровской области, осуществляющие государственное управление и государственный контроль (надзор) в сфере образования, обеспечивают открытость и доступность информации о системе образования, в том числе посредством размещения информации на официальных сайтах указанных органов исполнительной власти Кемеровской области в информационно-телекоммуникационной сети "Интернет".</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Мониторинг системы образования на региональном уровне организуется органом исполнительной власти Кемеровской области, осуществляющим государственное управление в сфере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 xml:space="preserve">3. Результаты мониторинга, анализ состояния и перспектив развития образования подлежит ежегодному опубликованию в виде итоговых (годовых) отчетов и размещению в информационно-телекоммуникационной сети "Интернет" на официальном сайте органа </w:t>
      </w:r>
      <w:r w:rsidRPr="00B85A85">
        <w:rPr>
          <w:rFonts w:ascii="Times New Roman" w:eastAsia="Times New Roman" w:hAnsi="Times New Roman" w:cs="Times New Roman"/>
          <w:sz w:val="24"/>
          <w:szCs w:val="24"/>
          <w:lang w:eastAsia="ru-RU"/>
        </w:rPr>
        <w:lastRenderedPageBreak/>
        <w:t>исполнительной власти Кемеровской области, осуществляющего государственное управление в сфере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9.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Коллегий Администрации Кемеровской области с учетом положений пункта 2 настоящей статьи, но не менее размера, установленного Федеральным законом "Об образовании в Российской Федерации".</w:t>
      </w:r>
      <w:r w:rsidRPr="00B85A85">
        <w:rPr>
          <w:rFonts w:ascii="Times New Roman" w:eastAsia="Times New Roman" w:hAnsi="Times New Roman" w:cs="Times New Roman"/>
          <w:sz w:val="24"/>
          <w:szCs w:val="24"/>
          <w:lang w:eastAsia="ru-RU"/>
        </w:rPr>
        <w:br/>
        <w:t>Увеличенные размеры компенсации устанавливаются для следующих категорий граждан:</w:t>
      </w:r>
      <w:r w:rsidRPr="00B85A85">
        <w:rPr>
          <w:rFonts w:ascii="Times New Roman" w:eastAsia="Times New Roman" w:hAnsi="Times New Roman" w:cs="Times New Roman"/>
          <w:sz w:val="24"/>
          <w:szCs w:val="24"/>
          <w:lang w:eastAsia="ru-RU"/>
        </w:rPr>
        <w:br/>
        <w:t>1) один из родителей (усыновителей, опекунов) ребенка в возрасте до 6 лет работника, погибшего (умершего) в результате несчастного случая на производстве в угледобывающих предприятиях;</w:t>
      </w:r>
      <w:r w:rsidRPr="00B85A85">
        <w:rPr>
          <w:rFonts w:ascii="Times New Roman" w:eastAsia="Times New Roman" w:hAnsi="Times New Roman" w:cs="Times New Roman"/>
          <w:sz w:val="24"/>
          <w:szCs w:val="24"/>
          <w:lang w:eastAsia="ru-RU"/>
        </w:rPr>
        <w:br/>
        <w:t>2) один из родителей (усыновителей, опекунов) ребенка в возрасте до 6 лет сотрудника (работника) правоохранительного и иного государственного органа, погибшего (умершего) в связи с исполнением служебных обязанностей.</w:t>
      </w:r>
      <w:r w:rsidRPr="00B85A85">
        <w:rPr>
          <w:rFonts w:ascii="Times New Roman" w:eastAsia="Times New Roman" w:hAnsi="Times New Roman" w:cs="Times New Roman"/>
          <w:sz w:val="24"/>
          <w:szCs w:val="24"/>
          <w:lang w:eastAsia="ru-RU"/>
        </w:rPr>
        <w:br/>
        <w:t>Под сотрудником (работником) правоохранительного и иного государственного органа в настоящей статье понимается сотрудник главного управления министерства внутренних дел России по Кемеровской области, Кузбасского линейного управления министерства внутренних дел России, прокуратуры Кемеровской области, Кемеровского областного суда, Арбитражного суда Кемеровской области, управления Федеральной службы судебных приставов по Кемеровской области, Управления Судебного департамента в Кемеровской области, Управления Федеральной налоговой службы по Кемеровской области, Управления Федеральной службы по контролю за оборотом наркотиков России по Кемеровской области, Главного управления Федеральной службы исполнения наказаний России по Кемеровской области, Управления Федеральной службы безопасности Российской Федерации по Кемеровской области, Управления Федеральной миграционной службы по Кемеровской области, Кемеровской таможни, Управления Федеральной службы государственной регистрации, кадастра и картографии по Кемеровской области, Отдела государственной фельдъегерской службы Российской Федерации в городе Кемерово, поста пограничного контроля "Кемерово-аэропорт", Главного управления МЧС России по Кемеровской области, Центра специальной связи и информации Федеральной службы охраны Российской Федерации в Кемеровской области;</w:t>
      </w:r>
      <w:r w:rsidRPr="00B85A85">
        <w:rPr>
          <w:rFonts w:ascii="Times New Roman" w:eastAsia="Times New Roman" w:hAnsi="Times New Roman" w:cs="Times New Roman"/>
          <w:sz w:val="24"/>
          <w:szCs w:val="24"/>
          <w:lang w:eastAsia="ru-RU"/>
        </w:rPr>
        <w:br/>
        <w:t>3) один из родителей (усыновителей, опекунов) ребенка в возрасте до 6 лет военнослужащего Вооруженных Сил Российской Федерации, внутренних войск Министерства внутренних дел Российской Федерации, погибшего (умершего) в связи с исполнением служебных обязанностей;</w:t>
      </w:r>
      <w:r w:rsidRPr="00B85A85">
        <w:rPr>
          <w:rFonts w:ascii="Times New Roman" w:eastAsia="Times New Roman" w:hAnsi="Times New Roman" w:cs="Times New Roman"/>
          <w:sz w:val="24"/>
          <w:szCs w:val="24"/>
          <w:lang w:eastAsia="ru-RU"/>
        </w:rPr>
        <w:br/>
        <w:t>4) один из родителей (усыновителей, опекунов) ребенка в возрасте до 3 лет из малоимущей семьи.</w:t>
      </w:r>
      <w:r w:rsidRPr="00B85A85">
        <w:rPr>
          <w:rFonts w:ascii="Times New Roman" w:eastAsia="Times New Roman" w:hAnsi="Times New Roman" w:cs="Times New Roman"/>
          <w:sz w:val="24"/>
          <w:szCs w:val="24"/>
          <w:lang w:eastAsia="ru-RU"/>
        </w:rPr>
        <w:br/>
        <w:t>Порядок обращения за компенсацией, указанной в пункте 1 настоящей статьи, порядок ее выплаты, а также средний размер родительской платы за присмотр и уход за детьми в государственных и муниципальных образовательных организациях устанавливаются Коллегией Администрации Кемеровской области.</w:t>
      </w:r>
      <w:r w:rsidRPr="00B85A85">
        <w:rPr>
          <w:rFonts w:ascii="Times New Roman" w:eastAsia="Times New Roman" w:hAnsi="Times New Roman" w:cs="Times New Roman"/>
          <w:sz w:val="24"/>
          <w:szCs w:val="24"/>
          <w:lang w:eastAsia="ru-RU"/>
        </w:rPr>
        <w:br/>
        <w:t>Финансовое обеспечение расходов, связанных с предоставлением, доставкой и пересылкой компенсации, является расходным обязательством Кемеровской области и осуществляется за счет средств областного бюджета.</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lastRenderedPageBreak/>
        <w:t>Статья 10. Некоторые вопросы обеспечения обучающихся учебниками, учебными пособиями, иной учебной литературой, услугами сурдопереводчиков и тифлосурдопереводчиков</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средств бюджетных ассигнований областного бюджета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Государственные образовательные организации Кемеровской области и муниципальные образовательные организации обеспечиваются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3. Обучающимся с ограниченными возможностями здоровья при получении ими бесплатного образования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(за исключением обучающихся за счет бюджетных ассигнований федерального бюджета).</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4. Указанные в пунктах 1 - 3 настоящей статьи обязательства являются расходными обязательствами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11. Поддержка обучающихся и педагогических работников, проявивших выдающиеся способности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В целях выявления и поддержки обучающихся, проявивших выдающиеся способности, органами государственной власти Кемеровской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 также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В целях выявления и поддержки педагогических работников, проявивших выдающиеся способности, исполнительным органом государственной власти Кемеровской области, осуществляющим государственное управление в сфере образования, организуется проведение областных конкурсов педагогического мастерства, в том числе областной конкурс "Преподаватель года", а также областной этап всероссийского конкурса "Учитель года".</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3. Для обучающихся и педагогических работников, указанных в пунктах 1 и 2 настоящей статьи, органами государственной власти Кемеровской области могут предусматриваться специальные денежные поощрения и иные меры стимулирования указанных лиц.</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12. Меры социальной поддержки отдельных категорий студентов</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lastRenderedPageBreak/>
        <w:t>1. Студенты (за исключением студентов, получающих второе высшее образование), обучающиеся на платной основе по очной форме обучения в образовательных организациях высшего образования и профессиональных образовательных организациях (их филиалах), находящихся на территории Кемеровской области и имеющих государственную аккредитацию и лицензию на осуществление образовательной деятельности (далее - учащиеся), родители (законные представители) которых погибли (умерли, пропали без вести), пострадали в результате аварий, несчастных случаев на производстве организаций угольной промышленности, которые находились на территории Кемеровской области и были ликвидированы (далее - организации), имеют право за счет средств областного бюджета на оплату обучения и ежемесячную социальную выплату в размере, установленном Коллегией Администрации Кемеровской области.</w:t>
      </w:r>
      <w:r w:rsidRPr="00B85A85">
        <w:rPr>
          <w:rFonts w:ascii="Times New Roman" w:eastAsia="Times New Roman" w:hAnsi="Times New Roman" w:cs="Times New Roman"/>
          <w:sz w:val="24"/>
          <w:szCs w:val="24"/>
          <w:lang w:eastAsia="ru-RU"/>
        </w:rPr>
        <w:br/>
        <w:t>Указанные меры социальной поддержки предоставляются, если аналогичные по содержанию меры были предусмотрены коллективными договорами, соглашениями и (или) локальными нормативными актами организаций, содержащими нормы трудового права, до ликвидации этих организаций.</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Меры социальной поддержки, предусмотренные пунктом 1 настоящей статьи, в соответствии с настоящим Законом предоставляются до достижения учащимися возраста 23 лет.</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3. Порядок предоставления меры социальной поддержки, предусмотренных пунктом 1 настоящей статьи, устанавливается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4. Студенты, относящиеся к категории малообеспеченных (имеющие доход на одного члена семьи ниже среднего прожиточного минимума по Кемеровской области) очной формы обучения, обучающиеся на платной основе в государственных и негосударственных профессиональных образовательных организациях и образовательных организациях высшего образования, расположенных на территории Кемеровской области, прошедших государственную аккредитацию, имеющих лицензию на право ведения образовательной деятельности, имеют право на получение целевой субсидии на оплату обучения.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5. Действие пункта 4 настоящей статьи не распространяется на:</w:t>
      </w:r>
      <w:r w:rsidRPr="00B85A85">
        <w:rPr>
          <w:rFonts w:ascii="Times New Roman" w:eastAsia="Times New Roman" w:hAnsi="Times New Roman" w:cs="Times New Roman"/>
          <w:sz w:val="24"/>
          <w:szCs w:val="24"/>
          <w:lang w:eastAsia="ru-RU"/>
        </w:rPr>
        <w:br/>
        <w:t>1) студентов первого курса;</w:t>
      </w:r>
      <w:r w:rsidRPr="00B85A85">
        <w:rPr>
          <w:rFonts w:ascii="Times New Roman" w:eastAsia="Times New Roman" w:hAnsi="Times New Roman" w:cs="Times New Roman"/>
          <w:sz w:val="24"/>
          <w:szCs w:val="24"/>
          <w:lang w:eastAsia="ru-RU"/>
        </w:rPr>
        <w:br/>
        <w:t>2) студентов, получающих второе высшее образование;</w:t>
      </w:r>
      <w:r w:rsidRPr="00B85A85">
        <w:rPr>
          <w:rFonts w:ascii="Times New Roman" w:eastAsia="Times New Roman" w:hAnsi="Times New Roman" w:cs="Times New Roman"/>
          <w:sz w:val="24"/>
          <w:szCs w:val="24"/>
          <w:lang w:eastAsia="ru-RU"/>
        </w:rPr>
        <w:br/>
        <w:t>3) студентов, обучающихся в организациях высшего образования по образовательным программам высшего образования (специалитет, бакалавриат и магистратура), входящим в перечень, определенный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6. Размер, порядок и условия получения целевой субсидии на оплату обучения устанавливается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13. Мера социальной поддержки выпускников 11-х классов общеобразовательных организаций</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Выпускникам 11-х классов общеобразовательных организаций, находящихся на территории Кемеровской области, допущенным к государственной итоговой аттестации (далее - выпускники), за счет средств областного бюджета выплачивается единовременное социальное пособие.</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lastRenderedPageBreak/>
        <w:t>2. Единовременное социальное пособие выплачивается выпускникам из малообеспеченных семей, за исключением выпускников, находящихся на полном государственном обеспечении.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3. Размер и порядок выплаты выпускникам единовременного социального пособия устанавливаются Коллегий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14. Меры по привлечению молодых специалистов в образовательные организации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Педагогическим и медицинским работникам образовательных организаций - молодым специалистам в зависимости от продолжительности их стажа работы в образовательной организации и наличия диплома с отличием выплачивается ежемесячное социальное пособие в размере, установленном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Под молодыми специалистами в настоящей статье понимаются лица в возрасте до 30 лет - педагогические и медицинские работники,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соответственно к педагогической или медицинской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3. Молодым специалистам, окончившим образовательные организации высшего образования, профессиональные образовательные организации или организации дополнительного профессионального образования по программе ординатуры, и заключившим до 20 сентября года окончания указанных образовательных организаций трудовые договоры с государственными и муниципальными образовательными организациями, расположенными в сельской местности, выплачивается единовременное социальное пособие в размере, установленном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4. Единовременное социальное пособие возвращается молодым специалистом в полном объеме в случае расторжения трудового договора до истечения 3 лет со дня его заключения по основаниям, предусмотренным пунктом 6 статьи 77, статьей 80, пунктами 5 - 11 статьи 81, пунктами 4, 8 статьи 83, статьей 84 Трудового кодекса Российской Федерации.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5. Начисление районного коэффициента на выплаты, установленные настоящей статьей, не производится.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6. Источником финансирования выплат, установленных настоящей статьей, является областной бюджет.</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7. Порядок предоставления мер по привлечению молодых специалистов в образовательные организации, предусмотренных настоящей статьей, в том числе порядок возврата единовременного социального пособия устанавливаются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lastRenderedPageBreak/>
        <w:t>8. Педагогическим работникам предоставляются меры поддержки, предусмотренные иными законами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15. Меры социальной поддержки педагогических и иных работников образовательных организаций</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Педагогическим работникам - ветеранам труда, имеющим почетные звания Российской Федерации, СССР, РСФСР, почетное звание "Народный учитель", либо удостоенным звания Героя Социалистического Труда, выплачивается ежемесячное социальное пособие в размере, установленном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Педагогическим работникам образовательных организаций, реализующих общеобразовательные программы, победившим в областном этапе всероссийского конкурса "Учитель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3. Педагогическим работникам государственных профессиональных образовательных организаций Кемеровской области, победившим в областном конкурсе "Преподаватель года", выплачивается ежемесячное социальное пособие в размере, установленном Коллегией Администрации Кемеровской области, при условии продолжения работы в образовательных организациях.</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4. Начисление районного коэффициента на выплаты, установленные настоящей статьей, не производится.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5. Источником финансирования выплат, установленных настоящей статьей, является областной бюджет.</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6. Порядок предоставления мер социальной поддержки, предусмотренных настоящей статьей, устанавливается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16. Отдельные положения по системе оплаты и стимулирования труда педагогических работников государственных и муниципальных образовательных организаций, расположенных на территории Кемеровской области и реализующих образовательную программу дошкольного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Воспитателям, младшим воспитателям государственных и муниципальных образовательных организаций, расположенных на территории Кемеровской области и реализующих образовательную программу дошкольного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Воспитателям, младшим воспитателям семейных групп, являющихся структурными подразделениями государственных и муниципальных образовательных организаций, расположенных на территории Кемеровской области и реализующих образовательную программу дошкольного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 xml:space="preserve">3. Осуществляющим свою деятельность с воспитанниками дошкольного возраста педагогическим работникам государственных и муниципальных образовательных </w:t>
      </w:r>
      <w:r w:rsidRPr="00B85A85">
        <w:rPr>
          <w:rFonts w:ascii="Times New Roman" w:eastAsia="Times New Roman" w:hAnsi="Times New Roman" w:cs="Times New Roman"/>
          <w:sz w:val="24"/>
          <w:szCs w:val="24"/>
          <w:lang w:eastAsia="ru-RU"/>
        </w:rPr>
        <w:lastRenderedPageBreak/>
        <w:t>организаций, расположенных на территории Кемеровской области и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устанавливается ежемесячная надбавка стимулирующего характера в размере, установленном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4. Порядок выплаты надбавок, установленных настоящей статьей, определяется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5. Действие настоящей статьи не распространяется на воспитателей, младших воспитателей, педагогических работников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государственных и муниципальных организациях, осуществляющих обучение для детей-сирот и детей, оставшихся без попечения родителей, организациях, осуществляющих образовательную деятельность по адаптированным основным общеобразовательным программам, расположенных на территории Кемеровской области и реализующих образовательную программу дошкольного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17. Особенности финансового обеспечения оказания государственных и муниципальных услуг в сфере образования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осуществляется в соответствии с действующим законодательством и с учетом особенностей, установленных настоящим Законом.</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осуществляется на основании нормативов, установленных Коллегией Администрации Кемеровской области с учетом положений настоящей статьи,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3.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осуществляется в соответствии с нормативами, указанными в пункте 1 настоящей статьи на получение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посредством предоставления субсидий.</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4. Для малокомплектных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lastRenderedPageBreak/>
        <w:t>5. Малокомплектной дошкольной образовательной организацией является муниципальная образовательная организация, расположенная в сельском населенном пункте, имеющая менее трех групп с количеством человек в каждой группе пятнадцать и менее человек.</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6. Малокомплектной общеобразовательной организацией является муниципальная общеобразовательная организация, расположенная в сельском населенном пункте, реализующая основные общеобразовательные программы начального общего, основного общего, среднего общего образования, без параллельных классов или имеющая совмещенные классы-комплекты со средней наполняемостью восемь и менее человек, удаленная от населенных пунктов, в которых расположены другие образовательные организации, реализующие основные общеобразовательные программы соответствующего уровня, на расстояние более 30 километров либо расположенная в труднодоступной местности.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7. За счет средств областного бюджета может осуществляться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в размере и порядке, установленном Коллегией Администрации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18. Вступление настоящего Закона в силу</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Настоящий Закон вступает в силу с 1 сентября 2013 года, если иное не установлено пунктом 2 настоящей статьи.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С 1 января 2014 года вступают в силу:</w:t>
      </w:r>
      <w:r w:rsidRPr="00B85A85">
        <w:rPr>
          <w:rFonts w:ascii="Times New Roman" w:eastAsia="Times New Roman" w:hAnsi="Times New Roman" w:cs="Times New Roman"/>
          <w:sz w:val="24"/>
          <w:szCs w:val="24"/>
          <w:lang w:eastAsia="ru-RU"/>
        </w:rPr>
        <w:br/>
        <w:t>1) пункты 2 и 3 статьи 17 настоящего Закона;</w:t>
      </w:r>
      <w:r w:rsidRPr="00B85A85">
        <w:rPr>
          <w:rFonts w:ascii="Times New Roman" w:eastAsia="Times New Roman" w:hAnsi="Times New Roman" w:cs="Times New Roman"/>
          <w:sz w:val="24"/>
          <w:szCs w:val="24"/>
          <w:lang w:eastAsia="ru-RU"/>
        </w:rPr>
        <w:br/>
        <w:t>2) подпункты 24 - 35 статьи 19 настоящего Закона в части признания утратившими силу норм:</w:t>
      </w:r>
      <w:r w:rsidRPr="00B85A85">
        <w:rPr>
          <w:rFonts w:ascii="Times New Roman" w:eastAsia="Times New Roman" w:hAnsi="Times New Roman" w:cs="Times New Roman"/>
          <w:sz w:val="24"/>
          <w:szCs w:val="24"/>
          <w:lang w:eastAsia="ru-RU"/>
        </w:rPr>
        <w:br/>
        <w:t>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w:t>
      </w:r>
      <w:r w:rsidRPr="00B85A85">
        <w:rPr>
          <w:rFonts w:ascii="Times New Roman" w:eastAsia="Times New Roman" w:hAnsi="Times New Roman" w:cs="Times New Roman"/>
          <w:sz w:val="24"/>
          <w:szCs w:val="24"/>
          <w:lang w:eastAsia="ru-RU"/>
        </w:rPr>
        <w:br/>
        <w:t>об установлении нормативов финансового обеспечения получения гражданами дошкольного, начального общего, основного общего, среднего (полного) общего образования в имеющих государственную аккредитацию негосударственных общеобразовательных учреждениях в размере, необходимом для реализации основных общеобразовательных программ, устанавливаются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19. Признание утратившими силу законов Кемеровской области</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Со дня вступления в силу настоящего Закона признать утратившими силу:</w:t>
      </w:r>
      <w:r w:rsidRPr="00B85A85">
        <w:rPr>
          <w:rFonts w:ascii="Times New Roman" w:eastAsia="Times New Roman" w:hAnsi="Times New Roman" w:cs="Times New Roman"/>
          <w:sz w:val="24"/>
          <w:szCs w:val="24"/>
          <w:lang w:eastAsia="ru-RU"/>
        </w:rPr>
        <w:br/>
        <w:t xml:space="preserve">1) Закон Кемеровской области от 28.12.2000 № 110-ОЗ "Об образовании в Кемеровской области" (Кузбасс, 2001, 24 января, 22 мая, 21 декабря; 2002, 25 апреля, 25 декабря; 2003, 28 ноября, 23 декабря; 2004, 3 декабря, 28 декабря; 2005, 17 июня; 2006, 26 июля, 22 </w:t>
      </w:r>
      <w:r w:rsidRPr="00B85A85">
        <w:rPr>
          <w:rFonts w:ascii="Times New Roman" w:eastAsia="Times New Roman" w:hAnsi="Times New Roman" w:cs="Times New Roman"/>
          <w:sz w:val="24"/>
          <w:szCs w:val="24"/>
          <w:lang w:eastAsia="ru-RU"/>
        </w:rPr>
        <w:lastRenderedPageBreak/>
        <w:t>ноября; 2007, 30 марта, 5 июня, 28 декабря; 2008, 8 февраля, 20 июня, 12 декабря; 2009, 17 июля, 16 октября; 2010, 1 октября; 2011, 8 июня, 12 октября, 14 декабря; 2012, 29 июня), за исключением пункта 4 статьи 22, который утрачивают силу с 1 января 2014 года;</w:t>
      </w:r>
      <w:r w:rsidRPr="00B85A85">
        <w:rPr>
          <w:rFonts w:ascii="Times New Roman" w:eastAsia="Times New Roman" w:hAnsi="Times New Roman" w:cs="Times New Roman"/>
          <w:sz w:val="24"/>
          <w:szCs w:val="24"/>
          <w:lang w:eastAsia="ru-RU"/>
        </w:rPr>
        <w:br/>
        <w:t>2) Закон Кемеровской области от 12.04.2001 № 43-ОЗ "О внесении изменений в Закон Кемеровской области от 28.12.2000 № 110-ОЗ "Об образовании в Кемеровской области" (Кузбасс, 2001, 22 мая);</w:t>
      </w:r>
      <w:r w:rsidRPr="00B85A85">
        <w:rPr>
          <w:rFonts w:ascii="Times New Roman" w:eastAsia="Times New Roman" w:hAnsi="Times New Roman" w:cs="Times New Roman"/>
          <w:sz w:val="24"/>
          <w:szCs w:val="24"/>
          <w:lang w:eastAsia="ru-RU"/>
        </w:rPr>
        <w:br/>
        <w:t>3) Закон Кемеровской области от 19.12.2001 № 126-ОЗ "О внесении изменений в Закон Кемеровской области от 28.12.2000 № 110-ОЗ "Об образовании в Кемеровской области" (Кузбасс, 2001, 21 декабря);</w:t>
      </w:r>
      <w:r w:rsidRPr="00B85A85">
        <w:rPr>
          <w:rFonts w:ascii="Times New Roman" w:eastAsia="Times New Roman" w:hAnsi="Times New Roman" w:cs="Times New Roman"/>
          <w:sz w:val="24"/>
          <w:szCs w:val="24"/>
          <w:lang w:eastAsia="ru-RU"/>
        </w:rPr>
        <w:br/>
        <w:t>4) Закон Кемеровской области 13.11.2003 № 56-ОЗ "О внесении изменений в Закон Кемеровской области от 28.12.2000 № 110-ОЗ "Об образовании в Кемеровской области" (Кузбасс, 2003, 28 ноября);</w:t>
      </w:r>
      <w:r w:rsidRPr="00B85A85">
        <w:rPr>
          <w:rFonts w:ascii="Times New Roman" w:eastAsia="Times New Roman" w:hAnsi="Times New Roman" w:cs="Times New Roman"/>
          <w:sz w:val="24"/>
          <w:szCs w:val="24"/>
          <w:lang w:eastAsia="ru-RU"/>
        </w:rPr>
        <w:br/>
        <w:t>5) Закон Кемеровской области от 01.12.2004 № 88-ОЗ "О внесении изменений и дополнений в Закон Кемеровской области от 28.12.2000 № 110-ОЗ "Об образовании в Кемеровской области" (Кузбасс, 2004, 3 декабря);</w:t>
      </w:r>
      <w:r w:rsidRPr="00B85A85">
        <w:rPr>
          <w:rFonts w:ascii="Times New Roman" w:eastAsia="Times New Roman" w:hAnsi="Times New Roman" w:cs="Times New Roman"/>
          <w:sz w:val="24"/>
          <w:szCs w:val="24"/>
          <w:lang w:eastAsia="ru-RU"/>
        </w:rPr>
        <w:br/>
        <w:t>6) статью 1 Закона Кемеровской области 10.12.2004 № 92-ОЗ "О внесении изменений и дополнений в законодательные акты Закон Кемеровской области в целях обеспечения общественной безопасности" (Кузбасс, 2004, 28 декабря);</w:t>
      </w:r>
      <w:r w:rsidRPr="00B85A85">
        <w:rPr>
          <w:rFonts w:ascii="Times New Roman" w:eastAsia="Times New Roman" w:hAnsi="Times New Roman" w:cs="Times New Roman"/>
          <w:sz w:val="24"/>
          <w:szCs w:val="24"/>
          <w:lang w:eastAsia="ru-RU"/>
        </w:rPr>
        <w:br/>
        <w:t>7) Закон Кемеровской области 10.06.2005 № 76-ОЗ "О внесении изменений в статью 24 Закон Кемеровской области от 28.12.2000 № 110-ОЗ "Об образовании в Кемеровской области" (Кузбасс, 2005, 17 июня);</w:t>
      </w:r>
      <w:r w:rsidRPr="00B85A85">
        <w:rPr>
          <w:rFonts w:ascii="Times New Roman" w:eastAsia="Times New Roman" w:hAnsi="Times New Roman" w:cs="Times New Roman"/>
          <w:sz w:val="24"/>
          <w:szCs w:val="24"/>
          <w:lang w:eastAsia="ru-RU"/>
        </w:rPr>
        <w:br/>
        <w:t>8) Закон Кемеровской области 12.07.2006 № 102-ОЗ "О внесении изменений и дополнений в Закон Кемеровской области от 28.12.2000 № 110-ОЗ "Об образовании в Кемеровской области" (Кузбасс, 2006, 26 июля);</w:t>
      </w:r>
      <w:r w:rsidRPr="00B85A85">
        <w:rPr>
          <w:rFonts w:ascii="Times New Roman" w:eastAsia="Times New Roman" w:hAnsi="Times New Roman" w:cs="Times New Roman"/>
          <w:sz w:val="24"/>
          <w:szCs w:val="24"/>
          <w:lang w:eastAsia="ru-RU"/>
        </w:rPr>
        <w:br/>
        <w:t>9) Закон Кемеровской области 17.11.2006 № 130-ОЗ "О внесении изменений в Закон Кемеровской области от 28.12.2000 № 110-ОЗ "Об образовании в Кемеровской области" (Кузбасс, 2006, 22 ноября);</w:t>
      </w:r>
      <w:r w:rsidRPr="00B85A85">
        <w:rPr>
          <w:rFonts w:ascii="Times New Roman" w:eastAsia="Times New Roman" w:hAnsi="Times New Roman" w:cs="Times New Roman"/>
          <w:sz w:val="24"/>
          <w:szCs w:val="24"/>
          <w:lang w:eastAsia="ru-RU"/>
        </w:rPr>
        <w:br/>
        <w:t>10) статьи 1 и 2 Закона Кемеровской области 26.03.2007 № 26-ОЗ "О внесении изменений в отдельные законодательные акты Кемеровской области в части государственной поддержки граждан, имеющих детей" (Кузбасс, 2007, 30 марта);</w:t>
      </w:r>
      <w:r w:rsidRPr="00B85A85">
        <w:rPr>
          <w:rFonts w:ascii="Times New Roman" w:eastAsia="Times New Roman" w:hAnsi="Times New Roman" w:cs="Times New Roman"/>
          <w:sz w:val="24"/>
          <w:szCs w:val="24"/>
          <w:lang w:eastAsia="ru-RU"/>
        </w:rPr>
        <w:br/>
        <w:t>11) статью 5 Закона Кемеровской области 04.06.2007 № 62-ОЗ "О внесении изменений в Закон Кемеровской области "О региональных целевых программах Кемеровской области" и некоторые другие законодательные акты Кемеровской области" (Кузбасс, 2007, 05 июня);</w:t>
      </w:r>
      <w:r w:rsidRPr="00B85A85">
        <w:rPr>
          <w:rFonts w:ascii="Times New Roman" w:eastAsia="Times New Roman" w:hAnsi="Times New Roman" w:cs="Times New Roman"/>
          <w:sz w:val="24"/>
          <w:szCs w:val="24"/>
          <w:lang w:eastAsia="ru-RU"/>
        </w:rPr>
        <w:br/>
        <w:t>12) Закон Кемеровской области 27.12.2007 № 199-ОЗ "О внесении изменения в Закон Кемеровской области от 28.12.2000 № 110-ОЗ "Об образовании в Кемеровской области" (Кузбасс, 2007, 28 декабря);</w:t>
      </w:r>
      <w:r w:rsidRPr="00B85A85">
        <w:rPr>
          <w:rFonts w:ascii="Times New Roman" w:eastAsia="Times New Roman" w:hAnsi="Times New Roman" w:cs="Times New Roman"/>
          <w:sz w:val="24"/>
          <w:szCs w:val="24"/>
          <w:lang w:eastAsia="ru-RU"/>
        </w:rPr>
        <w:br/>
        <w:t>13) Статья 1 Закона Кемеровской области 27.12.2007 № 209-ОЗ "О внесении изменений в законодательные акты Кемеровской области в связи с совершенствованием разграничения полномочий" (Кузбасс, 2007, 28 декабря);</w:t>
      </w:r>
      <w:r w:rsidRPr="00B85A85">
        <w:rPr>
          <w:rFonts w:ascii="Times New Roman" w:eastAsia="Times New Roman" w:hAnsi="Times New Roman" w:cs="Times New Roman"/>
          <w:sz w:val="24"/>
          <w:szCs w:val="24"/>
          <w:lang w:eastAsia="ru-RU"/>
        </w:rPr>
        <w:br/>
        <w:t>14) Закон Кемеровской области 01.02.2008 № 2-ОЗ "О внесении изменений в Закон Кемеровской области от 28.12.2000 № 110-ОЗ "Об образовании в Кемеровской области" (Кузбасс, 2008, 8 февраля);</w:t>
      </w:r>
      <w:r w:rsidRPr="00B85A85">
        <w:rPr>
          <w:rFonts w:ascii="Times New Roman" w:eastAsia="Times New Roman" w:hAnsi="Times New Roman" w:cs="Times New Roman"/>
          <w:sz w:val="24"/>
          <w:szCs w:val="24"/>
          <w:lang w:eastAsia="ru-RU"/>
        </w:rPr>
        <w:br/>
        <w:t>15) Закон Кемеровской области 07.06.2008 № 36-ОЗ "О внесении изменений в Закон Кемеровской области от 28.12.2000 № 110-ОЗ "Об образовании в Кемеровской области" (Кузбасс, 2008, 20 июня);</w:t>
      </w:r>
      <w:r w:rsidRPr="00B85A85">
        <w:rPr>
          <w:rFonts w:ascii="Times New Roman" w:eastAsia="Times New Roman" w:hAnsi="Times New Roman" w:cs="Times New Roman"/>
          <w:sz w:val="24"/>
          <w:szCs w:val="24"/>
          <w:lang w:eastAsia="ru-RU"/>
        </w:rPr>
        <w:br/>
        <w:t>16) Закон Кемеровской области 08.12.2008 № 106-ОЗ "О внесении изменений в Закон Кемеровской области от 28.12.2000 № 110-ОЗ "Об образовании в Кемеровской области" (Кузбасс, 2008, 12 декабря);</w:t>
      </w:r>
      <w:r w:rsidRPr="00B85A85">
        <w:rPr>
          <w:rFonts w:ascii="Times New Roman" w:eastAsia="Times New Roman" w:hAnsi="Times New Roman" w:cs="Times New Roman"/>
          <w:sz w:val="24"/>
          <w:szCs w:val="24"/>
          <w:lang w:eastAsia="ru-RU"/>
        </w:rPr>
        <w:br/>
        <w:t>17) Закон Кемеровской области 13.07.2009 № 81-ОЗ "О внесении изменений в статью 24 Закон Кемеровской области от 28.12.2000 № 110-ОЗ "Об образовании в Кемеровской области" (Кузбасс, 2009, 17 июля);</w:t>
      </w:r>
      <w:r w:rsidRPr="00B85A85">
        <w:rPr>
          <w:rFonts w:ascii="Times New Roman" w:eastAsia="Times New Roman" w:hAnsi="Times New Roman" w:cs="Times New Roman"/>
          <w:sz w:val="24"/>
          <w:szCs w:val="24"/>
          <w:lang w:eastAsia="ru-RU"/>
        </w:rPr>
        <w:br/>
      </w:r>
      <w:r w:rsidRPr="00B85A85">
        <w:rPr>
          <w:rFonts w:ascii="Times New Roman" w:eastAsia="Times New Roman" w:hAnsi="Times New Roman" w:cs="Times New Roman"/>
          <w:sz w:val="24"/>
          <w:szCs w:val="24"/>
          <w:lang w:eastAsia="ru-RU"/>
        </w:rPr>
        <w:lastRenderedPageBreak/>
        <w:t>18) Закон Кемеровской области 13.10.2009 № 93-ОЗ "О внесении изменений в Закон Кемеровской области от 28.12.2000 № 110-ОЗ "Об образовании в Кемеровской области" (Кузбасс, 2009, 16 октября);</w:t>
      </w:r>
      <w:r w:rsidRPr="00B85A85">
        <w:rPr>
          <w:rFonts w:ascii="Times New Roman" w:eastAsia="Times New Roman" w:hAnsi="Times New Roman" w:cs="Times New Roman"/>
          <w:sz w:val="24"/>
          <w:szCs w:val="24"/>
          <w:lang w:eastAsia="ru-RU"/>
        </w:rPr>
        <w:br/>
        <w:t>19) Закон Кемеровской области 29.09.2010 № 103-ОЗ "О внесении изменений в Закон Кемеровской области от 28.12.2000 № 110-ОЗ "Об образовании в Кемеровской области" (Кузбасс, 2010, 1 октября);</w:t>
      </w:r>
      <w:r w:rsidRPr="00B85A85">
        <w:rPr>
          <w:rFonts w:ascii="Times New Roman" w:eastAsia="Times New Roman" w:hAnsi="Times New Roman" w:cs="Times New Roman"/>
          <w:sz w:val="24"/>
          <w:szCs w:val="24"/>
          <w:lang w:eastAsia="ru-RU"/>
        </w:rPr>
        <w:br/>
        <w:t>20) Закон Кемеровской области от 02.06.2011 № 67-ОЗ "О внесении изменений в отдельные законодательные акты Кемеровской области" (Кузбасс, 2011, 8 июня);</w:t>
      </w:r>
      <w:r w:rsidRPr="00B85A85">
        <w:rPr>
          <w:rFonts w:ascii="Times New Roman" w:eastAsia="Times New Roman" w:hAnsi="Times New Roman" w:cs="Times New Roman"/>
          <w:sz w:val="24"/>
          <w:szCs w:val="24"/>
          <w:lang w:eastAsia="ru-RU"/>
        </w:rPr>
        <w:br/>
        <w:t>21) Закон Кемеровской области 05.10.2011 № 100-ОЗ "О внесении изменений в статью 15 Закон Кемеровской области от 28.12.2000 № 110-ОЗ "Об образовании в Кемеровской области" (Кузбасс, 2011, 12 октября);</w:t>
      </w:r>
      <w:r w:rsidRPr="00B85A85">
        <w:rPr>
          <w:rFonts w:ascii="Times New Roman" w:eastAsia="Times New Roman" w:hAnsi="Times New Roman" w:cs="Times New Roman"/>
          <w:sz w:val="24"/>
          <w:szCs w:val="24"/>
          <w:lang w:eastAsia="ru-RU"/>
        </w:rPr>
        <w:br/>
        <w:t>22) Закон Кемеровской области от 12.12.2011 № 136-ОЗ "О внесении изменений в некоторые законодательные акты Кемеровской области в сфере образования" (Кузбасс, 2011, 14 декабря);</w:t>
      </w:r>
      <w:r w:rsidRPr="00B85A85">
        <w:rPr>
          <w:rFonts w:ascii="Times New Roman" w:eastAsia="Times New Roman" w:hAnsi="Times New Roman" w:cs="Times New Roman"/>
          <w:sz w:val="24"/>
          <w:szCs w:val="24"/>
          <w:lang w:eastAsia="ru-RU"/>
        </w:rPr>
        <w:br/>
        <w:t>23) Закон Кемеровской области от 26.06.2012 № 60-ОЗ "О внесении изменений в некоторые законодательные акты Кемеровской области в сфере образования" (Кузбасс, 2012, 29 июня),</w:t>
      </w:r>
      <w:r w:rsidRPr="00B85A85">
        <w:rPr>
          <w:rFonts w:ascii="Times New Roman" w:eastAsia="Times New Roman" w:hAnsi="Times New Roman" w:cs="Times New Roman"/>
          <w:sz w:val="24"/>
          <w:szCs w:val="24"/>
          <w:lang w:eastAsia="ru-RU"/>
        </w:rPr>
        <w:br/>
        <w:t>24) Закон Кемеровской области от 12.07.2006 № 95-ОЗ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2006, 21 июля; 2007, 28 декабря; 2008, 18 июля, 23 декабря; 2009, 3 июля, 30 декабря; 2010, 1 октября; 2011, 14 декабря; 2012, 29 июня),</w:t>
      </w:r>
      <w:r w:rsidRPr="00B85A85">
        <w:rPr>
          <w:rFonts w:ascii="Times New Roman" w:eastAsia="Times New Roman" w:hAnsi="Times New Roman" w:cs="Times New Roman"/>
          <w:sz w:val="24"/>
          <w:szCs w:val="24"/>
          <w:lang w:eastAsia="ru-RU"/>
        </w:rPr>
        <w:br/>
        <w:t>25) Закон Кемеровской области от 27.12.2007 № 198-ОЗ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2007, 28 декабря);</w:t>
      </w:r>
      <w:r w:rsidRPr="00B85A85">
        <w:rPr>
          <w:rFonts w:ascii="Times New Roman" w:eastAsia="Times New Roman" w:hAnsi="Times New Roman" w:cs="Times New Roman"/>
          <w:sz w:val="24"/>
          <w:szCs w:val="24"/>
          <w:lang w:eastAsia="ru-RU"/>
        </w:rPr>
        <w:br/>
        <w:t>26) Закон Кемеровской области от 11.07.2008 № 68-ОЗ "О внесении изменений в закон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2008, 18 июля);</w:t>
      </w:r>
      <w:r w:rsidRPr="00B85A85">
        <w:rPr>
          <w:rFonts w:ascii="Times New Roman" w:eastAsia="Times New Roman" w:hAnsi="Times New Roman" w:cs="Times New Roman"/>
          <w:sz w:val="24"/>
          <w:szCs w:val="24"/>
          <w:lang w:eastAsia="ru-RU"/>
        </w:rPr>
        <w:br/>
        <w:t>27) Закон Кемеровской области от 18.12.2008 № 119-ОЗ "О внесении изменения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2008, 23 декабря);</w:t>
      </w:r>
      <w:r w:rsidRPr="00B85A85">
        <w:rPr>
          <w:rFonts w:ascii="Times New Roman" w:eastAsia="Times New Roman" w:hAnsi="Times New Roman" w:cs="Times New Roman"/>
          <w:sz w:val="24"/>
          <w:szCs w:val="24"/>
          <w:lang w:eastAsia="ru-RU"/>
        </w:rPr>
        <w:br/>
        <w:t>28) Закон Кемеровской области от 29.06.2009 № 77-ОЗ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2009, 3 июля);</w:t>
      </w:r>
      <w:r w:rsidRPr="00B85A85">
        <w:rPr>
          <w:rFonts w:ascii="Times New Roman" w:eastAsia="Times New Roman" w:hAnsi="Times New Roman" w:cs="Times New Roman"/>
          <w:sz w:val="24"/>
          <w:szCs w:val="24"/>
          <w:lang w:eastAsia="ru-RU"/>
        </w:rPr>
        <w:br/>
        <w:t xml:space="preserve">29) Закон Кемеровской области от 26.12.2009 № 134-ОЗ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w:t>
      </w:r>
      <w:r w:rsidRPr="00B85A85">
        <w:rPr>
          <w:rFonts w:ascii="Times New Roman" w:eastAsia="Times New Roman" w:hAnsi="Times New Roman" w:cs="Times New Roman"/>
          <w:sz w:val="24"/>
          <w:szCs w:val="24"/>
          <w:lang w:eastAsia="ru-RU"/>
        </w:rPr>
        <w:lastRenderedPageBreak/>
        <w:t>образования, а также дополнительного образования в общеобразовательных учреждениях посредством выделения субвенций местным бюджетам" (Кузбасс, 2009, 30 декабря);</w:t>
      </w:r>
      <w:r w:rsidRPr="00B85A85">
        <w:rPr>
          <w:rFonts w:ascii="Times New Roman" w:eastAsia="Times New Roman" w:hAnsi="Times New Roman" w:cs="Times New Roman"/>
          <w:sz w:val="24"/>
          <w:szCs w:val="24"/>
          <w:lang w:eastAsia="ru-RU"/>
        </w:rPr>
        <w:br/>
        <w:t>30) Закон Кемеровской области от 29.09.2010 № 99-ОЗ "О внесении изменений в приложение к закону Кемеровской области "Об установлении нормативов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(Кузбасс, 2010, 1 октября);</w:t>
      </w:r>
      <w:r w:rsidRPr="00B85A85">
        <w:rPr>
          <w:rFonts w:ascii="Times New Roman" w:eastAsia="Times New Roman" w:hAnsi="Times New Roman" w:cs="Times New Roman"/>
          <w:sz w:val="24"/>
          <w:szCs w:val="24"/>
          <w:lang w:eastAsia="ru-RU"/>
        </w:rPr>
        <w:br/>
        <w:t>31) Закон Кемеровской области от 12.12.2011 № 136-ОЗ "О внесении изменений в некоторые законодательные акты в сфере образования" (Кузбасс,     2011, 14 декабря);</w:t>
      </w:r>
      <w:r w:rsidRPr="00B85A85">
        <w:rPr>
          <w:rFonts w:ascii="Times New Roman" w:eastAsia="Times New Roman" w:hAnsi="Times New Roman" w:cs="Times New Roman"/>
          <w:sz w:val="24"/>
          <w:szCs w:val="24"/>
          <w:lang w:eastAsia="ru-RU"/>
        </w:rPr>
        <w:br/>
        <w:t>32) Закон Кемеровской области от 26.06.2012 № 60 - ОЗ "О внесении изменений в некоторые законодательные акты Кемеровской области" (Кузбасс, 2012, 29 июня);</w:t>
      </w:r>
      <w:r w:rsidRPr="00B85A85">
        <w:rPr>
          <w:rFonts w:ascii="Times New Roman" w:eastAsia="Times New Roman" w:hAnsi="Times New Roman" w:cs="Times New Roman"/>
          <w:sz w:val="24"/>
          <w:szCs w:val="24"/>
          <w:lang w:eastAsia="ru-RU"/>
        </w:rPr>
        <w:br/>
        <w:t>33) Закон Кемеровской области от 18.07.2006 № 111-ОЗ "О социальной поддержке отдельных категорий семей, имеющих детей" (Кузбасс, 2006, 26 июля, 20 октября; 2007, 30 марта);</w:t>
      </w:r>
      <w:r w:rsidRPr="00B85A85">
        <w:rPr>
          <w:rFonts w:ascii="Times New Roman" w:eastAsia="Times New Roman" w:hAnsi="Times New Roman" w:cs="Times New Roman"/>
          <w:sz w:val="24"/>
          <w:szCs w:val="24"/>
          <w:lang w:eastAsia="ru-RU"/>
        </w:rPr>
        <w:br/>
        <w:t>34) Закон Кемеровской области от 17.10.2006 № 116-ОЗ "О внесении изменений в Закон Кемеровской области от 18.07.2006 № 111-ОЗ "О социальной поддержке отдельных категорий семей, имеющих детей" (Кузбасс, 2006, 20 октября);</w:t>
      </w:r>
      <w:r w:rsidRPr="00B85A85">
        <w:rPr>
          <w:rFonts w:ascii="Times New Roman" w:eastAsia="Times New Roman" w:hAnsi="Times New Roman" w:cs="Times New Roman"/>
          <w:sz w:val="24"/>
          <w:szCs w:val="24"/>
          <w:lang w:eastAsia="ru-RU"/>
        </w:rPr>
        <w:br/>
        <w:t>35) Статья 3 Закона Кемеровской области от 26.03.2007 № 26-ОЗ "О внесении изменений в Закон Кемеровской области в отдельные законодательные акты Кемеровской области в части государственной поддержки граждан, имеющих детей" (Кузбасс, 2007, 30 марта)</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Статья 20. Переходные положения</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1. Коллегии Администрации Кемеровской области привести в соответствие с настоящим Законом нормативные правовые акты не позднее трех месяцев со дня официального опубликования настоящего Закона.</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sz w:val="24"/>
          <w:szCs w:val="24"/>
          <w:lang w:eastAsia="ru-RU"/>
        </w:rPr>
        <w:t>2. Установить, что при принятии нормативных правовых актов Коллегии Администрации Кемеровской области уровень социальной поддержки, установленный Законом Кемеровской области от 28.12.2000 № 110-ОЗ "Об образовании в Кемеровской области", не может быть снижен.</w:t>
      </w:r>
    </w:p>
    <w:p w:rsidR="00B85A85" w:rsidRPr="00B85A85" w:rsidRDefault="00B85A85" w:rsidP="00B85A85">
      <w:pPr>
        <w:spacing w:before="100" w:beforeAutospacing="1" w:after="100" w:afterAutospacing="1" w:line="240" w:lineRule="auto"/>
        <w:rPr>
          <w:rFonts w:ascii="Times New Roman" w:eastAsia="Times New Roman" w:hAnsi="Times New Roman" w:cs="Times New Roman"/>
          <w:sz w:val="24"/>
          <w:szCs w:val="24"/>
          <w:lang w:eastAsia="ru-RU"/>
        </w:rPr>
      </w:pPr>
      <w:r w:rsidRPr="00B85A85">
        <w:rPr>
          <w:rFonts w:ascii="Times New Roman" w:eastAsia="Times New Roman" w:hAnsi="Times New Roman" w:cs="Times New Roman"/>
          <w:b/>
          <w:bCs/>
          <w:sz w:val="24"/>
          <w:szCs w:val="24"/>
          <w:lang w:eastAsia="ru-RU"/>
        </w:rPr>
        <w:t>Губернатор Кемеровской области А.М.Тулеев</w:t>
      </w:r>
    </w:p>
    <w:p w:rsidR="004106AF" w:rsidRDefault="004106AF"/>
    <w:sectPr w:rsidR="004106AF" w:rsidSect="00410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85A85"/>
    <w:rsid w:val="004106AF"/>
    <w:rsid w:val="00B85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AF"/>
  </w:style>
  <w:style w:type="paragraph" w:styleId="1">
    <w:name w:val="heading 1"/>
    <w:basedOn w:val="a"/>
    <w:link w:val="10"/>
    <w:uiPriority w:val="9"/>
    <w:qFormat/>
    <w:rsid w:val="00B85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5A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A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5A8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85A85"/>
    <w:rPr>
      <w:color w:val="0000FF"/>
      <w:u w:val="single"/>
    </w:rPr>
  </w:style>
  <w:style w:type="character" w:customStyle="1" w:styleId="tik-text">
    <w:name w:val="tik-text"/>
    <w:basedOn w:val="a0"/>
    <w:rsid w:val="00B85A85"/>
  </w:style>
  <w:style w:type="paragraph" w:styleId="a4">
    <w:name w:val="Normal (Web)"/>
    <w:basedOn w:val="a"/>
    <w:uiPriority w:val="99"/>
    <w:semiHidden/>
    <w:unhideWhenUsed/>
    <w:rsid w:val="00B85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5A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070022">
      <w:bodyDiv w:val="1"/>
      <w:marLeft w:val="0"/>
      <w:marRight w:val="0"/>
      <w:marTop w:val="0"/>
      <w:marBottom w:val="0"/>
      <w:divBdr>
        <w:top w:val="none" w:sz="0" w:space="0" w:color="auto"/>
        <w:left w:val="none" w:sz="0" w:space="0" w:color="auto"/>
        <w:bottom w:val="none" w:sz="0" w:space="0" w:color="auto"/>
        <w:right w:val="none" w:sz="0" w:space="0" w:color="auto"/>
      </w:divBdr>
      <w:divsChild>
        <w:div w:id="232130174">
          <w:marLeft w:val="0"/>
          <w:marRight w:val="0"/>
          <w:marTop w:val="0"/>
          <w:marBottom w:val="0"/>
          <w:divBdr>
            <w:top w:val="none" w:sz="0" w:space="0" w:color="auto"/>
            <w:left w:val="none" w:sz="0" w:space="0" w:color="auto"/>
            <w:bottom w:val="none" w:sz="0" w:space="0" w:color="auto"/>
            <w:right w:val="none" w:sz="0" w:space="0" w:color="auto"/>
          </w:divBdr>
          <w:divsChild>
            <w:div w:id="89665269">
              <w:marLeft w:val="0"/>
              <w:marRight w:val="0"/>
              <w:marTop w:val="0"/>
              <w:marBottom w:val="0"/>
              <w:divBdr>
                <w:top w:val="none" w:sz="0" w:space="0" w:color="auto"/>
                <w:left w:val="none" w:sz="0" w:space="0" w:color="auto"/>
                <w:bottom w:val="none" w:sz="0" w:space="0" w:color="auto"/>
                <w:right w:val="none" w:sz="0" w:space="0" w:color="auto"/>
              </w:divBdr>
              <w:divsChild>
                <w:div w:id="1379474554">
                  <w:marLeft w:val="0"/>
                  <w:marRight w:val="0"/>
                  <w:marTop w:val="0"/>
                  <w:marBottom w:val="0"/>
                  <w:divBdr>
                    <w:top w:val="none" w:sz="0" w:space="0" w:color="auto"/>
                    <w:left w:val="none" w:sz="0" w:space="0" w:color="auto"/>
                    <w:bottom w:val="none" w:sz="0" w:space="0" w:color="auto"/>
                    <w:right w:val="none" w:sz="0" w:space="0" w:color="auto"/>
                  </w:divBdr>
                </w:div>
                <w:div w:id="93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0247">
          <w:marLeft w:val="0"/>
          <w:marRight w:val="0"/>
          <w:marTop w:val="0"/>
          <w:marBottom w:val="0"/>
          <w:divBdr>
            <w:top w:val="none" w:sz="0" w:space="0" w:color="auto"/>
            <w:left w:val="none" w:sz="0" w:space="0" w:color="auto"/>
            <w:bottom w:val="none" w:sz="0" w:space="0" w:color="auto"/>
            <w:right w:val="none" w:sz="0" w:space="0" w:color="auto"/>
          </w:divBdr>
          <w:divsChild>
            <w:div w:id="939751725">
              <w:marLeft w:val="0"/>
              <w:marRight w:val="0"/>
              <w:marTop w:val="0"/>
              <w:marBottom w:val="0"/>
              <w:divBdr>
                <w:top w:val="none" w:sz="0" w:space="0" w:color="auto"/>
                <w:left w:val="none" w:sz="0" w:space="0" w:color="auto"/>
                <w:bottom w:val="none" w:sz="0" w:space="0" w:color="auto"/>
                <w:right w:val="none" w:sz="0" w:space="0" w:color="auto"/>
              </w:divBdr>
              <w:divsChild>
                <w:div w:id="331183990">
                  <w:marLeft w:val="0"/>
                  <w:marRight w:val="0"/>
                  <w:marTop w:val="0"/>
                  <w:marBottom w:val="0"/>
                  <w:divBdr>
                    <w:top w:val="none" w:sz="0" w:space="0" w:color="auto"/>
                    <w:left w:val="none" w:sz="0" w:space="0" w:color="auto"/>
                    <w:bottom w:val="none" w:sz="0" w:space="0" w:color="auto"/>
                    <w:right w:val="none" w:sz="0" w:space="0" w:color="auto"/>
                  </w:divBdr>
                  <w:divsChild>
                    <w:div w:id="666127302">
                      <w:marLeft w:val="0"/>
                      <w:marRight w:val="0"/>
                      <w:marTop w:val="0"/>
                      <w:marBottom w:val="58"/>
                      <w:divBdr>
                        <w:top w:val="none" w:sz="0" w:space="0" w:color="auto"/>
                        <w:left w:val="none" w:sz="0" w:space="0" w:color="auto"/>
                        <w:bottom w:val="none" w:sz="0" w:space="0" w:color="auto"/>
                        <w:right w:val="none" w:sz="0" w:space="0" w:color="auto"/>
                      </w:divBdr>
                    </w:div>
                    <w:div w:id="182869211">
                      <w:marLeft w:val="0"/>
                      <w:marRight w:val="0"/>
                      <w:marTop w:val="0"/>
                      <w:marBottom w:val="0"/>
                      <w:divBdr>
                        <w:top w:val="none" w:sz="0" w:space="0" w:color="auto"/>
                        <w:left w:val="none" w:sz="0" w:space="0" w:color="auto"/>
                        <w:bottom w:val="none" w:sz="0" w:space="0" w:color="auto"/>
                        <w:right w:val="none" w:sz="0" w:space="0" w:color="auto"/>
                      </w:divBdr>
                    </w:div>
                    <w:div w:id="1823695069">
                      <w:marLeft w:val="0"/>
                      <w:marRight w:val="0"/>
                      <w:marTop w:val="58"/>
                      <w:marBottom w:val="58"/>
                      <w:divBdr>
                        <w:top w:val="none" w:sz="0" w:space="0" w:color="auto"/>
                        <w:left w:val="none" w:sz="0" w:space="0" w:color="auto"/>
                        <w:bottom w:val="none" w:sz="0" w:space="0" w:color="auto"/>
                        <w:right w:val="none" w:sz="0" w:space="0" w:color="auto"/>
                      </w:divBdr>
                    </w:div>
                  </w:divsChild>
                </w:div>
                <w:div w:id="1321235272">
                  <w:marLeft w:val="0"/>
                  <w:marRight w:val="0"/>
                  <w:marTop w:val="0"/>
                  <w:marBottom w:val="0"/>
                  <w:divBdr>
                    <w:top w:val="none" w:sz="0" w:space="0" w:color="auto"/>
                    <w:left w:val="none" w:sz="0" w:space="0" w:color="auto"/>
                    <w:bottom w:val="none" w:sz="0" w:space="0" w:color="auto"/>
                    <w:right w:val="none" w:sz="0" w:space="0" w:color="auto"/>
                  </w:divBdr>
                  <w:divsChild>
                    <w:div w:id="3403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6870</Words>
  <Characters>39164</Characters>
  <Application>Microsoft Office Word</Application>
  <DocSecurity>0</DocSecurity>
  <Lines>326</Lines>
  <Paragraphs>91</Paragraphs>
  <ScaleCrop>false</ScaleCrop>
  <Company>Microsoft</Company>
  <LinksUpToDate>false</LinksUpToDate>
  <CharactersWithSpaces>45943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cp:keywords/>
  <dc:description/>
  <cp:lastModifiedBy>Win 8</cp:lastModifiedBy>
  <cp:revision>2</cp:revision>
  <dcterms:created xsi:type="dcterms:W3CDTF">2013-10-01T15:06:00Z</dcterms:created>
  <dcterms:modified xsi:type="dcterms:W3CDTF">2013-10-01T15:06:00Z</dcterms:modified>
</cp:coreProperties>
</file>